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16" w:rsidRDefault="00525816" w:rsidP="00955F17">
      <w:pPr>
        <w:pStyle w:val="Heading1"/>
        <w:spacing w:before="0"/>
      </w:pPr>
      <w:r>
        <w:t>Exercise Evaluation Guide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59"/>
        <w:gridCol w:w="4219"/>
        <w:gridCol w:w="4222"/>
      </w:tblGrid>
      <w:tr w:rsidR="00525816" w:rsidRPr="000F268D" w:rsidTr="00525816">
        <w:trPr>
          <w:trHeight w:val="720"/>
          <w:jc w:val="center"/>
        </w:trPr>
        <w:tc>
          <w:tcPr>
            <w:tcW w:w="2069" w:type="pct"/>
            <w:tcBorders>
              <w:bottom w:val="single" w:sz="4" w:space="0" w:color="auto"/>
            </w:tcBorders>
            <w:vAlign w:val="center"/>
          </w:tcPr>
          <w:p w:rsidR="00525816" w:rsidRPr="00C85006" w:rsidRDefault="00C85006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Name: </w:t>
            </w:r>
            <w:r>
              <w:rPr>
                <w:szCs w:val="24"/>
              </w:rPr>
              <w:t>WRECKIT 2015</w:t>
            </w:r>
          </w:p>
          <w:p w:rsidR="00525816" w:rsidRPr="00C85006" w:rsidRDefault="00525816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i/>
                <w:szCs w:val="24"/>
              </w:rPr>
              <w:t>Exercise Date</w:t>
            </w:r>
            <w:r w:rsidR="00C85006">
              <w:rPr>
                <w:i/>
                <w:szCs w:val="24"/>
              </w:rPr>
              <w:t>:</w:t>
            </w:r>
            <w:r w:rsidR="00C85006">
              <w:rPr>
                <w:szCs w:val="24"/>
              </w:rPr>
              <w:t xml:space="preserve"> October 5-9, 2015</w:t>
            </w:r>
          </w:p>
        </w:tc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:rsidR="00C85006" w:rsidRDefault="00525816" w:rsidP="00525816">
            <w:pPr>
              <w:spacing w:before="60" w:after="60"/>
              <w:rPr>
                <w:i/>
                <w:szCs w:val="24"/>
              </w:rPr>
            </w:pPr>
            <w:r w:rsidRPr="000F268D">
              <w:rPr>
                <w:i/>
                <w:szCs w:val="24"/>
              </w:rPr>
              <w:t>Organization</w:t>
            </w:r>
            <w:r>
              <w:rPr>
                <w:i/>
                <w:szCs w:val="24"/>
              </w:rPr>
              <w:t>/Jurisdiction</w:t>
            </w:r>
            <w:r w:rsidRPr="000F268D">
              <w:rPr>
                <w:i/>
                <w:szCs w:val="24"/>
              </w:rPr>
              <w:t>:</w:t>
            </w:r>
            <w:r w:rsidR="00C85006">
              <w:rPr>
                <w:i/>
                <w:szCs w:val="24"/>
              </w:rPr>
              <w:t xml:space="preserve"> </w:t>
            </w:r>
          </w:p>
          <w:p w:rsidR="00525816" w:rsidRPr="00C85006" w:rsidRDefault="00C85006" w:rsidP="0052581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Region V/WRHEPC</w:t>
            </w:r>
          </w:p>
        </w:tc>
        <w:tc>
          <w:tcPr>
            <w:tcW w:w="1466" w:type="pct"/>
            <w:tcBorders>
              <w:bottom w:val="single" w:sz="4" w:space="0" w:color="auto"/>
            </w:tcBorders>
            <w:vAlign w:val="center"/>
          </w:tcPr>
          <w:p w:rsidR="00525816" w:rsidRPr="000F268D" w:rsidRDefault="00525816" w:rsidP="00525816">
            <w:pPr>
              <w:spacing w:before="60" w:after="60"/>
              <w:rPr>
                <w:i/>
                <w:szCs w:val="24"/>
              </w:rPr>
            </w:pPr>
            <w:r>
              <w:rPr>
                <w:i/>
                <w:szCs w:val="24"/>
              </w:rPr>
              <w:t>Venue:</w:t>
            </w:r>
          </w:p>
          <w:p w:rsidR="00525816" w:rsidRPr="000F268D" w:rsidRDefault="00525816" w:rsidP="006335A3">
            <w:pPr>
              <w:spacing w:before="60" w:after="60"/>
              <w:rPr>
                <w:szCs w:val="24"/>
              </w:rPr>
            </w:pPr>
            <w:r w:rsidRPr="00644FEE">
              <w:rPr>
                <w:szCs w:val="24"/>
                <w:highlight w:val="lightGray"/>
                <w:shd w:val="clear" w:color="auto" w:fill="D9D9D9" w:themeFill="background1" w:themeFillShade="D9"/>
              </w:rPr>
              <w:t>[Insert venue name]</w:t>
            </w:r>
          </w:p>
        </w:tc>
      </w:tr>
      <w:tr w:rsidR="00525816" w:rsidRPr="000F268D" w:rsidTr="004C1197">
        <w:trPr>
          <w:trHeight w:val="422"/>
          <w:jc w:val="center"/>
        </w:trPr>
        <w:tc>
          <w:tcPr>
            <w:tcW w:w="5000" w:type="pct"/>
            <w:gridSpan w:val="3"/>
            <w:shd w:val="clear" w:color="auto" w:fill="003366"/>
            <w:vAlign w:val="center"/>
          </w:tcPr>
          <w:p w:rsidR="00525816" w:rsidRPr="000F268D" w:rsidRDefault="00F133CC" w:rsidP="0052581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Response</w:t>
            </w:r>
          </w:p>
        </w:tc>
      </w:tr>
      <w:tr w:rsidR="00525816" w:rsidRPr="000F268D" w:rsidTr="00955F17">
        <w:trPr>
          <w:trHeight w:val="467"/>
          <w:jc w:val="center"/>
        </w:trPr>
        <w:tc>
          <w:tcPr>
            <w:tcW w:w="5000" w:type="pct"/>
            <w:gridSpan w:val="3"/>
          </w:tcPr>
          <w:p w:rsidR="00525816" w:rsidRPr="000F268D" w:rsidRDefault="00C85006" w:rsidP="002D6F07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Objective: </w:t>
            </w:r>
            <w:r>
              <w:rPr>
                <w:szCs w:val="24"/>
              </w:rPr>
              <w:t>Evaluate the plans, response, and resources needed during a simulated severe weather event</w:t>
            </w:r>
          </w:p>
        </w:tc>
      </w:tr>
      <w:tr w:rsidR="00525816" w:rsidRPr="000F268D" w:rsidTr="00525816">
        <w:trPr>
          <w:trHeight w:val="720"/>
          <w:jc w:val="center"/>
        </w:trPr>
        <w:tc>
          <w:tcPr>
            <w:tcW w:w="5000" w:type="pct"/>
            <w:gridSpan w:val="3"/>
          </w:tcPr>
          <w:p w:rsidR="00D93B9C" w:rsidRPr="00D93B9C" w:rsidRDefault="00525816" w:rsidP="00C85006">
            <w:pPr>
              <w:spacing w:before="60" w:after="60"/>
            </w:pPr>
            <w:r>
              <w:rPr>
                <w:i/>
                <w:szCs w:val="24"/>
              </w:rPr>
              <w:t>Core Capability</w:t>
            </w:r>
            <w:r w:rsidRPr="000D2BE8">
              <w:rPr>
                <w:i/>
                <w:szCs w:val="24"/>
              </w:rPr>
              <w:t>:</w:t>
            </w:r>
            <w:r w:rsidR="00C85006">
              <w:rPr>
                <w:szCs w:val="24"/>
              </w:rPr>
              <w:t xml:space="preserve"> </w:t>
            </w:r>
            <w:r w:rsidR="003423B4" w:rsidRPr="00C22847">
              <w:t>Provide all decision makers with decision-relevant information regarding the nature and extent of the hazard, any cascading effects, and the status of the response.</w:t>
            </w:r>
          </w:p>
        </w:tc>
      </w:tr>
      <w:tr w:rsidR="00525816" w:rsidRPr="000F268D" w:rsidTr="00525816">
        <w:trPr>
          <w:trHeight w:val="422"/>
          <w:jc w:val="center"/>
        </w:trPr>
        <w:tc>
          <w:tcPr>
            <w:tcW w:w="5000" w:type="pct"/>
            <w:gridSpan w:val="3"/>
            <w:vAlign w:val="center"/>
          </w:tcPr>
          <w:p w:rsidR="00525816" w:rsidRPr="00644FEE" w:rsidRDefault="00EA133A" w:rsidP="00525816">
            <w:pPr>
              <w:spacing w:before="60" w:after="60"/>
              <w:rPr>
                <w:b/>
                <w:szCs w:val="24"/>
              </w:rPr>
            </w:pPr>
            <w:r>
              <w:rPr>
                <w:b/>
                <w:szCs w:val="24"/>
              </w:rPr>
              <w:t>Organizational</w:t>
            </w:r>
            <w:r w:rsidR="008A1879">
              <w:rPr>
                <w:b/>
                <w:szCs w:val="24"/>
              </w:rPr>
              <w:t xml:space="preserve"> </w:t>
            </w:r>
            <w:r w:rsidR="00525816">
              <w:rPr>
                <w:b/>
                <w:szCs w:val="24"/>
              </w:rPr>
              <w:t>Capability</w:t>
            </w:r>
            <w:r w:rsidR="00525816" w:rsidRPr="000F268D">
              <w:rPr>
                <w:b/>
                <w:szCs w:val="24"/>
              </w:rPr>
              <w:t xml:space="preserve"> Target 1</w:t>
            </w:r>
            <w:r w:rsidR="00525816">
              <w:rPr>
                <w:b/>
                <w:szCs w:val="24"/>
              </w:rPr>
              <w:t xml:space="preserve">: </w:t>
            </w:r>
            <w:r w:rsidR="00452029">
              <w:rPr>
                <w:b/>
                <w:szCs w:val="24"/>
              </w:rPr>
              <w:t xml:space="preserve"> </w:t>
            </w:r>
            <w:r w:rsidR="00C85006">
              <w:t>The ability of regional partners to gain, maintain, and assess internal and external situational awareness and informational sharing relative to status and resource needs for the first 72 hours of a major weather event.</w:t>
            </w:r>
          </w:p>
          <w:p w:rsidR="00525816" w:rsidRPr="000F268D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 w:rsidRPr="000F268D">
              <w:rPr>
                <w:szCs w:val="24"/>
              </w:rPr>
              <w:t xml:space="preserve">  </w:t>
            </w:r>
            <w:r w:rsidR="00C85006">
              <w:rPr>
                <w:szCs w:val="24"/>
              </w:rPr>
              <w:t>Critical intelligence is gained from a reliable source</w:t>
            </w:r>
          </w:p>
          <w:p w:rsidR="00525816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 w:rsidR="00C85006">
              <w:rPr>
                <w:szCs w:val="24"/>
              </w:rPr>
              <w:t>The intelligence is validated</w:t>
            </w:r>
          </w:p>
          <w:p w:rsidR="00C85006" w:rsidRPr="00C85006" w:rsidRDefault="00C85006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The intelligence is assessed for real or potential impact upon your jurisdiction</w:t>
            </w:r>
          </w:p>
          <w:p w:rsidR="00525816" w:rsidRPr="00C85006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</w:t>
            </w:r>
            <w:r w:rsidR="00C85006">
              <w:rPr>
                <w:szCs w:val="24"/>
              </w:rPr>
              <w:t xml:space="preserve">Critical intelligence is shared with key stakeholders </w:t>
            </w:r>
          </w:p>
          <w:p w:rsidR="00525816" w:rsidRDefault="00525816" w:rsidP="0052581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</w:t>
            </w:r>
            <w:r w:rsidR="00C85006">
              <w:rPr>
                <w:szCs w:val="24"/>
              </w:rPr>
              <w:t>Critical intelligence is updated in a timely manner</w:t>
            </w:r>
          </w:p>
          <w:p w:rsidR="00C85006" w:rsidRPr="00C85006" w:rsidRDefault="00C85006" w:rsidP="0052581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Plans are initiated in to mitigate or respond to the intelligence</w:t>
            </w:r>
          </w:p>
          <w:p w:rsidR="00C737F2" w:rsidRPr="000F268D" w:rsidRDefault="006C6F5E" w:rsidP="00C85006">
            <w:pPr>
              <w:spacing w:before="60" w:after="60"/>
              <w:rPr>
                <w:szCs w:val="24"/>
              </w:rPr>
            </w:pPr>
            <w:r>
              <w:rPr>
                <w:b/>
                <w:szCs w:val="24"/>
              </w:rPr>
              <w:t xml:space="preserve">Source(s): </w:t>
            </w:r>
            <w:r w:rsidR="00C85006">
              <w:rPr>
                <w:szCs w:val="24"/>
              </w:rPr>
              <w:t>CEMP, WRECKIT 2015 ExPlan</w:t>
            </w:r>
          </w:p>
        </w:tc>
      </w:tr>
    </w:tbl>
    <w:p w:rsidR="00FB101F" w:rsidRDefault="00FB101F" w:rsidP="00955F17">
      <w:pPr>
        <w:spacing w:before="120" w:after="120"/>
        <w:rPr>
          <w:b/>
          <w:szCs w:val="24"/>
        </w:rPr>
        <w:sectPr w:rsidR="00FB101F" w:rsidSect="006C6F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FB101F" w:rsidRPr="000F268D" w:rsidRDefault="00FB101F" w:rsidP="00955F17">
      <w:pPr>
        <w:spacing w:before="120" w:after="120"/>
        <w:rPr>
          <w:b/>
          <w:szCs w:val="24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</w:tblPr>
      <w:tblGrid>
        <w:gridCol w:w="2340"/>
        <w:gridCol w:w="3780"/>
        <w:gridCol w:w="7110"/>
        <w:gridCol w:w="1170"/>
      </w:tblGrid>
      <w:tr w:rsidR="00EA133A" w:rsidRPr="006335A3" w:rsidTr="007B1211">
        <w:trPr>
          <w:jc w:val="center"/>
        </w:trPr>
        <w:tc>
          <w:tcPr>
            <w:tcW w:w="2340" w:type="dxa"/>
            <w:shd w:val="clear" w:color="auto" w:fill="003366"/>
            <w:vAlign w:val="center"/>
          </w:tcPr>
          <w:p w:rsidR="00C56E61" w:rsidRPr="006335A3" w:rsidRDefault="00EA133A" w:rsidP="0021261C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</w:t>
            </w:r>
            <w:r w:rsidR="00C56E61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Capability Target</w:t>
            </w:r>
          </w:p>
        </w:tc>
        <w:tc>
          <w:tcPr>
            <w:tcW w:w="378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Associated Critical Tasks</w:t>
            </w:r>
          </w:p>
        </w:tc>
        <w:tc>
          <w:tcPr>
            <w:tcW w:w="711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Observation Notes </w:t>
            </w:r>
            <w:r w:rsidR="00644FEE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and </w:t>
            </w:r>
          </w:p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Explanation of Rating</w:t>
            </w:r>
          </w:p>
        </w:tc>
        <w:tc>
          <w:tcPr>
            <w:tcW w:w="1170" w:type="dxa"/>
            <w:shd w:val="clear" w:color="auto" w:fill="003366"/>
          </w:tcPr>
          <w:p w:rsidR="00C56E61" w:rsidRPr="006335A3" w:rsidRDefault="00C56E61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Target Rating</w:t>
            </w:r>
          </w:p>
        </w:tc>
      </w:tr>
      <w:tr w:rsidR="00EA133A" w:rsidRPr="000F268D" w:rsidTr="00EA133A">
        <w:trPr>
          <w:trHeight w:val="2160"/>
          <w:jc w:val="center"/>
        </w:trPr>
        <w:tc>
          <w:tcPr>
            <w:tcW w:w="2340" w:type="dxa"/>
          </w:tcPr>
          <w:p w:rsidR="00C56E61" w:rsidRPr="000F268D" w:rsidRDefault="00C85006" w:rsidP="00644FEE">
            <w:pPr>
              <w:spacing w:before="60" w:after="60"/>
              <w:rPr>
                <w:szCs w:val="24"/>
              </w:rPr>
            </w:pPr>
            <w:r w:rsidRPr="00C22847">
              <w:t>Provide all decision makers with decision-relevant information regarding the nature and extent of the hazard, any cascading effects, and the status of the response.</w:t>
            </w:r>
          </w:p>
        </w:tc>
        <w:tc>
          <w:tcPr>
            <w:tcW w:w="3780" w:type="dxa"/>
          </w:tcPr>
          <w:p w:rsidR="00C85006" w:rsidRPr="000F268D" w:rsidRDefault="00C85006" w:rsidP="00C8500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 w:rsidRPr="000F268D">
              <w:rPr>
                <w:szCs w:val="24"/>
              </w:rPr>
              <w:t xml:space="preserve">  </w:t>
            </w:r>
            <w:r>
              <w:rPr>
                <w:szCs w:val="24"/>
              </w:rPr>
              <w:t>Critical intelligence is gained from a reliable source</w:t>
            </w:r>
          </w:p>
          <w:p w:rsidR="00C85006" w:rsidRDefault="00C85006" w:rsidP="00C8500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>Critical Task: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The intelligence is validated</w:t>
            </w:r>
          </w:p>
          <w:p w:rsidR="00C85006" w:rsidRPr="00C85006" w:rsidRDefault="00C85006" w:rsidP="00C85006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The intelligence is assessed for real or potential impact upon your jurisdiction</w:t>
            </w:r>
          </w:p>
          <w:p w:rsidR="00C85006" w:rsidRPr="00C85006" w:rsidRDefault="00C85006" w:rsidP="00C8500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 xml:space="preserve">Critical intelligence is shared with key stakeholders </w:t>
            </w:r>
          </w:p>
          <w:p w:rsidR="00C85006" w:rsidRDefault="00C85006" w:rsidP="00C85006">
            <w:pPr>
              <w:spacing w:before="60" w:after="60"/>
              <w:rPr>
                <w:szCs w:val="24"/>
              </w:rPr>
            </w:pPr>
            <w:r w:rsidRPr="000F268D"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Critical intelligence is updated in a timely manner</w:t>
            </w:r>
          </w:p>
          <w:p w:rsidR="00C56E61" w:rsidRPr="006F74E3" w:rsidRDefault="00C85006" w:rsidP="006F74E3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Plans are initiated in to mitigate or respond to the intelligence</w:t>
            </w:r>
          </w:p>
        </w:tc>
        <w:tc>
          <w:tcPr>
            <w:tcW w:w="7110" w:type="dxa"/>
          </w:tcPr>
          <w:p w:rsidR="00C56E61" w:rsidRPr="000F268D" w:rsidRDefault="00C56E61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C56E61" w:rsidRPr="000F268D" w:rsidRDefault="00C56E61" w:rsidP="008D3B07">
            <w:pPr>
              <w:jc w:val="center"/>
              <w:rPr>
                <w:b/>
                <w:szCs w:val="24"/>
              </w:rPr>
            </w:pPr>
          </w:p>
        </w:tc>
      </w:tr>
      <w:tr w:rsidR="00EA133A" w:rsidRPr="000F268D" w:rsidTr="00FF08C1">
        <w:trPr>
          <w:trHeight w:val="530"/>
          <w:jc w:val="center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33A" w:rsidRDefault="00EA133A" w:rsidP="00F46A7F">
            <w:pPr>
              <w:rPr>
                <w:szCs w:val="24"/>
                <w:highlight w:val="lightGray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133A" w:rsidRPr="00452029" w:rsidRDefault="00EA133A" w:rsidP="00EA133A">
            <w:pPr>
              <w:pStyle w:val="ListParagraph"/>
              <w:spacing w:before="60" w:after="60"/>
              <w:ind w:left="252"/>
              <w:rPr>
                <w:szCs w:val="24"/>
                <w:highlight w:val="lightGray"/>
              </w:rPr>
            </w:pPr>
          </w:p>
        </w:tc>
        <w:tc>
          <w:tcPr>
            <w:tcW w:w="71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A133A" w:rsidRPr="00FF08C1" w:rsidRDefault="00036868" w:rsidP="007A424F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Final </w:t>
            </w:r>
            <w:r w:rsidR="007A424F">
              <w:rPr>
                <w:rFonts w:ascii="Arial" w:hAnsi="Arial" w:cs="Arial"/>
                <w:b/>
                <w:szCs w:val="24"/>
              </w:rPr>
              <w:t xml:space="preserve">Core </w:t>
            </w:r>
            <w:r w:rsidR="00FF08C1">
              <w:rPr>
                <w:rFonts w:ascii="Arial" w:hAnsi="Arial" w:cs="Arial"/>
                <w:b/>
                <w:szCs w:val="24"/>
              </w:rPr>
              <w:t>Capability Rating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EA133A" w:rsidRPr="000F268D" w:rsidRDefault="00EA133A" w:rsidP="008D3B07">
            <w:pPr>
              <w:jc w:val="center"/>
              <w:rPr>
                <w:b/>
                <w:szCs w:val="24"/>
              </w:rPr>
            </w:pPr>
          </w:p>
        </w:tc>
      </w:tr>
    </w:tbl>
    <w:p w:rsidR="00D4020E" w:rsidRDefault="00D4020E">
      <w:pPr>
        <w:rPr>
          <w:szCs w:val="24"/>
        </w:rPr>
      </w:pPr>
    </w:p>
    <w:p w:rsidR="00EA133A" w:rsidRDefault="00EA13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A133A" w:rsidRPr="000F268D" w:rsidRDefault="00EA133A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XSpec="right" w:tblpY="-9"/>
        <w:tblOverlap w:val="never"/>
        <w:tblW w:w="0" w:type="auto"/>
        <w:tblLook w:val="04A0" w:firstRow="1" w:lastRow="0" w:firstColumn="1" w:lastColumn="0" w:noHBand="0" w:noVBand="1"/>
      </w:tblPr>
      <w:tblGrid>
        <w:gridCol w:w="5652"/>
      </w:tblGrid>
      <w:tr w:rsidR="00955F17" w:rsidRPr="000F268D" w:rsidTr="00955F17">
        <w:tc>
          <w:tcPr>
            <w:tcW w:w="5652" w:type="dxa"/>
            <w:shd w:val="clear" w:color="auto" w:fill="003366"/>
            <w:vAlign w:val="center"/>
          </w:tcPr>
          <w:p w:rsidR="00955F17" w:rsidRPr="006335A3" w:rsidRDefault="00955F17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</w:tr>
      <w:tr w:rsidR="00955F17" w:rsidRPr="000F268D" w:rsidTr="00955F17">
        <w:trPr>
          <w:trHeight w:val="1042"/>
        </w:trPr>
        <w:tc>
          <w:tcPr>
            <w:tcW w:w="5652" w:type="dxa"/>
            <w:vAlign w:val="center"/>
          </w:tcPr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P</w:t>
            </w:r>
            <w:r w:rsidR="00955F17" w:rsidRPr="000F268D">
              <w:rPr>
                <w:szCs w:val="24"/>
              </w:rPr>
              <w:t xml:space="preserve"> – Performed without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955F17" w:rsidRPr="000F268D">
              <w:rPr>
                <w:szCs w:val="24"/>
              </w:rPr>
              <w:t xml:space="preserve"> – Performed with Some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M</w:t>
            </w:r>
            <w:r w:rsidR="00955F17" w:rsidRPr="000F268D">
              <w:rPr>
                <w:szCs w:val="24"/>
              </w:rPr>
              <w:t xml:space="preserve"> – Performed with Major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U</w:t>
            </w:r>
            <w:r w:rsidR="00955F17" w:rsidRPr="000F268D">
              <w:rPr>
                <w:szCs w:val="24"/>
              </w:rPr>
              <w:t xml:space="preserve"> – Unable to be Performed </w:t>
            </w:r>
          </w:p>
        </w:tc>
      </w:tr>
    </w:tbl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Name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E-mail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Phone </w:t>
      </w:r>
      <w:r w:rsidR="00BA5844" w:rsidRPr="00BA5844">
        <w:rPr>
          <w:szCs w:val="24"/>
          <w:u w:val="single"/>
        </w:rPr>
        <w:tab/>
      </w:r>
    </w:p>
    <w:p w:rsidR="00525816" w:rsidRDefault="00525816" w:rsidP="00955F17">
      <w:pPr>
        <w:rPr>
          <w:szCs w:val="24"/>
        </w:rPr>
        <w:sectPr w:rsidR="00525816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6335A3" w:rsidRDefault="006335A3" w:rsidP="00955F17">
      <w:pPr>
        <w:rPr>
          <w:szCs w:val="24"/>
        </w:rPr>
      </w:pPr>
    </w:p>
    <w:p w:rsidR="008D3B07" w:rsidRPr="006335A3" w:rsidRDefault="000F268D" w:rsidP="006335A3">
      <w:pPr>
        <w:pStyle w:val="Heading2"/>
        <w:jc w:val="center"/>
      </w:pPr>
      <w:r w:rsidRPr="006335A3">
        <w:t>Rating</w:t>
      </w:r>
      <w:r w:rsidR="006335A3">
        <w:t>s</w:t>
      </w:r>
      <w:r w:rsidRPr="006335A3">
        <w:t xml:space="preserve"> </w:t>
      </w:r>
      <w:r w:rsidR="006335A3">
        <w:t>Definitions</w:t>
      </w:r>
    </w:p>
    <w:p w:rsidR="000F268D" w:rsidRPr="000F268D" w:rsidRDefault="000F268D" w:rsidP="008D3B07">
      <w:pPr>
        <w:jc w:val="center"/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9775"/>
      </w:tblGrid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without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(P)</w:t>
            </w:r>
          </w:p>
        </w:tc>
        <w:tc>
          <w:tcPr>
            <w:tcW w:w="10980" w:type="dxa"/>
          </w:tcPr>
          <w:p w:rsidR="00525816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</w:t>
            </w:r>
            <w:r w:rsidR="00955F17">
              <w:rPr>
                <w:szCs w:val="24"/>
              </w:rPr>
              <w:t xml:space="preserve"> safety risks for the public or </w:t>
            </w:r>
            <w:r w:rsidRPr="000F268D">
              <w:rPr>
                <w:szCs w:val="24"/>
              </w:rPr>
              <w:t>for emergency workers, and it was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351DDD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 Some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(S)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Performed with Major Challenges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(M)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Unable to be Performed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(U)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not performed in a manner that achieved the objective(s).</w:t>
            </w:r>
          </w:p>
        </w:tc>
      </w:tr>
    </w:tbl>
    <w:p w:rsidR="000F268D" w:rsidRPr="000F268D" w:rsidRDefault="000F268D" w:rsidP="000F268D">
      <w:pPr>
        <w:rPr>
          <w:szCs w:val="24"/>
        </w:rPr>
      </w:pPr>
    </w:p>
    <w:sectPr w:rsidR="000F268D" w:rsidRPr="000F268D" w:rsidSect="00E17DBC">
      <w:footerReference w:type="default" r:id="rId15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F2" w:rsidRDefault="00C737F2" w:rsidP="00955F17">
      <w:r>
        <w:separator/>
      </w:r>
    </w:p>
  </w:endnote>
  <w:endnote w:type="continuationSeparator" w:id="0">
    <w:p w:rsidR="00C737F2" w:rsidRDefault="00C737F2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C64" w:rsidRDefault="00922C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7F2" w:rsidRPr="00C737F2" w:rsidRDefault="00922C64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>
      <w:rPr>
        <w:rStyle w:val="PageNumber"/>
        <w:rFonts w:ascii="Arial" w:eastAsia="Times New Roman" w:hAnsi="Arial" w:cs="Arial"/>
        <w:color w:val="000080"/>
        <w:sz w:val="18"/>
        <w:szCs w:val="18"/>
      </w:rPr>
      <w:t>WRECKIT 2015</w:t>
    </w:r>
    <w:r w:rsidR="00C737F2"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C737F2" w:rsidRPr="00C737F2" w:rsidRDefault="00F133CC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>EEG-</w:t>
    </w:r>
    <w:proofErr w:type="spellStart"/>
    <w:r>
      <w:rPr>
        <w:rFonts w:ascii="Arial" w:hAnsi="Arial" w:cs="Arial"/>
        <w:color w:val="000080"/>
        <w:sz w:val="18"/>
        <w:szCs w:val="18"/>
      </w:rPr>
      <w:t>Resp</w:t>
    </w:r>
    <w:proofErr w:type="spellEnd"/>
    <w:r w:rsidR="00537EB3">
      <w:rPr>
        <w:rFonts w:ascii="Arial" w:hAnsi="Arial" w:cs="Arial"/>
        <w:color w:val="000080"/>
        <w:sz w:val="18"/>
        <w:szCs w:val="18"/>
      </w:rPr>
      <w:t>-</w:t>
    </w:r>
    <w:r w:rsidR="003423B4">
      <w:rPr>
        <w:rFonts w:ascii="Arial" w:hAnsi="Arial" w:cs="Arial"/>
        <w:color w:val="000080"/>
        <w:sz w:val="18"/>
        <w:szCs w:val="18"/>
      </w:rPr>
      <w:t>SA</w:t>
    </w:r>
    <w:r w:rsidR="00C737F2"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C64" w:rsidRDefault="00922C6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922C64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922C64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  <w:bookmarkStart w:id="0" w:name="_GoBack"/>
    <w:bookmarkEnd w:id="0"/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F2" w:rsidRDefault="00C737F2" w:rsidP="00955F17">
      <w:r>
        <w:separator/>
      </w:r>
    </w:p>
  </w:footnote>
  <w:footnote w:type="continuationSeparator" w:id="0">
    <w:p w:rsidR="00C737F2" w:rsidRDefault="00C737F2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C64" w:rsidRDefault="00922C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C64" w:rsidRDefault="00922C64">
    <w:pPr>
      <w:pStyle w:val="Header"/>
    </w:pPr>
    <w:r>
      <w:rPr>
        <w:noProof/>
      </w:rPr>
      <w:drawing>
        <wp:inline distT="0" distB="0" distL="0" distR="0">
          <wp:extent cx="8229600" cy="8001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RECK IT 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C64" w:rsidRDefault="00922C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6868"/>
    <w:rsid w:val="000633A2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52978"/>
    <w:rsid w:val="001A4F97"/>
    <w:rsid w:val="001D6C99"/>
    <w:rsid w:val="001E7B6F"/>
    <w:rsid w:val="0021261C"/>
    <w:rsid w:val="00284301"/>
    <w:rsid w:val="002B08EF"/>
    <w:rsid w:val="002B395F"/>
    <w:rsid w:val="002D6F07"/>
    <w:rsid w:val="002E0111"/>
    <w:rsid w:val="002E7D11"/>
    <w:rsid w:val="00311DEC"/>
    <w:rsid w:val="00315AF4"/>
    <w:rsid w:val="00336FE6"/>
    <w:rsid w:val="003423B4"/>
    <w:rsid w:val="00351DDD"/>
    <w:rsid w:val="00371A71"/>
    <w:rsid w:val="003745F2"/>
    <w:rsid w:val="0038063E"/>
    <w:rsid w:val="00381AF1"/>
    <w:rsid w:val="003B303B"/>
    <w:rsid w:val="003C3BB5"/>
    <w:rsid w:val="003F7ABC"/>
    <w:rsid w:val="00404AC2"/>
    <w:rsid w:val="00433C20"/>
    <w:rsid w:val="00452029"/>
    <w:rsid w:val="0046656B"/>
    <w:rsid w:val="004B0220"/>
    <w:rsid w:val="004C106E"/>
    <w:rsid w:val="004C1197"/>
    <w:rsid w:val="004D237A"/>
    <w:rsid w:val="004F3766"/>
    <w:rsid w:val="004F6F29"/>
    <w:rsid w:val="00503BD8"/>
    <w:rsid w:val="00516715"/>
    <w:rsid w:val="00525816"/>
    <w:rsid w:val="0053227E"/>
    <w:rsid w:val="00537EB3"/>
    <w:rsid w:val="00546F00"/>
    <w:rsid w:val="00607141"/>
    <w:rsid w:val="006335A3"/>
    <w:rsid w:val="00637663"/>
    <w:rsid w:val="00644776"/>
    <w:rsid w:val="00644FEE"/>
    <w:rsid w:val="00656C05"/>
    <w:rsid w:val="006739E1"/>
    <w:rsid w:val="006776F9"/>
    <w:rsid w:val="00681319"/>
    <w:rsid w:val="0069017F"/>
    <w:rsid w:val="00690875"/>
    <w:rsid w:val="006A62E4"/>
    <w:rsid w:val="006C4257"/>
    <w:rsid w:val="006C6F5E"/>
    <w:rsid w:val="006E346E"/>
    <w:rsid w:val="006F2B2F"/>
    <w:rsid w:val="006F74E3"/>
    <w:rsid w:val="007130B9"/>
    <w:rsid w:val="0074097E"/>
    <w:rsid w:val="007530FB"/>
    <w:rsid w:val="007539C3"/>
    <w:rsid w:val="007667C7"/>
    <w:rsid w:val="0077085D"/>
    <w:rsid w:val="007850A0"/>
    <w:rsid w:val="007915FF"/>
    <w:rsid w:val="007A424F"/>
    <w:rsid w:val="007B1211"/>
    <w:rsid w:val="007B1C02"/>
    <w:rsid w:val="007C2E85"/>
    <w:rsid w:val="007D48EB"/>
    <w:rsid w:val="007F2C03"/>
    <w:rsid w:val="00823926"/>
    <w:rsid w:val="0082534B"/>
    <w:rsid w:val="008348C6"/>
    <w:rsid w:val="00837F9C"/>
    <w:rsid w:val="00844C46"/>
    <w:rsid w:val="008A1879"/>
    <w:rsid w:val="008D0B19"/>
    <w:rsid w:val="008D3B07"/>
    <w:rsid w:val="0090703C"/>
    <w:rsid w:val="00916D16"/>
    <w:rsid w:val="00922C64"/>
    <w:rsid w:val="0093201D"/>
    <w:rsid w:val="009341E2"/>
    <w:rsid w:val="00953F25"/>
    <w:rsid w:val="00955F17"/>
    <w:rsid w:val="00973C96"/>
    <w:rsid w:val="00986BAC"/>
    <w:rsid w:val="0099787B"/>
    <w:rsid w:val="009B0B2E"/>
    <w:rsid w:val="009C0948"/>
    <w:rsid w:val="009C7185"/>
    <w:rsid w:val="009D470E"/>
    <w:rsid w:val="00A234BB"/>
    <w:rsid w:val="00A25D04"/>
    <w:rsid w:val="00A71276"/>
    <w:rsid w:val="00A91347"/>
    <w:rsid w:val="00A95616"/>
    <w:rsid w:val="00A97B28"/>
    <w:rsid w:val="00AB651F"/>
    <w:rsid w:val="00AE3828"/>
    <w:rsid w:val="00B34F28"/>
    <w:rsid w:val="00B95816"/>
    <w:rsid w:val="00BA5844"/>
    <w:rsid w:val="00BE2B8C"/>
    <w:rsid w:val="00BE55D8"/>
    <w:rsid w:val="00C01FE1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5006"/>
    <w:rsid w:val="00C875C6"/>
    <w:rsid w:val="00CA0B73"/>
    <w:rsid w:val="00CC7E2F"/>
    <w:rsid w:val="00D4020E"/>
    <w:rsid w:val="00D77C34"/>
    <w:rsid w:val="00D93B9C"/>
    <w:rsid w:val="00DA7AE6"/>
    <w:rsid w:val="00DB72DC"/>
    <w:rsid w:val="00DD3050"/>
    <w:rsid w:val="00DE345E"/>
    <w:rsid w:val="00DE36A0"/>
    <w:rsid w:val="00E132C0"/>
    <w:rsid w:val="00E17DBC"/>
    <w:rsid w:val="00E21682"/>
    <w:rsid w:val="00E47F19"/>
    <w:rsid w:val="00EA133A"/>
    <w:rsid w:val="00ED02ED"/>
    <w:rsid w:val="00F133CC"/>
    <w:rsid w:val="00F34CCC"/>
    <w:rsid w:val="00F46A7F"/>
    <w:rsid w:val="00F77D42"/>
    <w:rsid w:val="00F82C3F"/>
    <w:rsid w:val="00F91DE5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5F6640D7-3F9E-4378-BCA2-ACB80C8D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006"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semiHidden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4F256-BAEE-42DB-8F11-0BDE32C8B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Siceloff, Rebecca</dc:creator>
  <cp:lastModifiedBy>Patrick Byrne</cp:lastModifiedBy>
  <cp:revision>3</cp:revision>
  <cp:lastPrinted>2013-03-29T20:22:00Z</cp:lastPrinted>
  <dcterms:created xsi:type="dcterms:W3CDTF">2015-10-01T20:44:00Z</dcterms:created>
  <dcterms:modified xsi:type="dcterms:W3CDTF">2015-10-01T21:03:00Z</dcterms:modified>
</cp:coreProperties>
</file>